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9BD" w14:textId="77777777" w:rsidR="00CD0B8C" w:rsidRDefault="00CD0B8C" w:rsidP="00CD0B8C">
      <w:pPr>
        <w:rPr>
          <w:b/>
          <w:bCs/>
          <w:lang w:val="en-GB"/>
        </w:rPr>
      </w:pPr>
    </w:p>
    <w:p w14:paraId="70774764" w14:textId="5DEC4DC0" w:rsidR="003C6BD6" w:rsidRDefault="00287035" w:rsidP="00CD041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5C1761">
        <w:rPr>
          <w:rFonts w:ascii="Arial" w:hAnsi="Arial" w:cs="Arial"/>
          <w:b/>
          <w:bCs/>
          <w:sz w:val="28"/>
          <w:szCs w:val="28"/>
          <w:lang w:val="en-GB"/>
        </w:rPr>
        <w:t>“</w:t>
      </w:r>
      <w:r w:rsidR="005C1761" w:rsidRPr="005C1761">
        <w:rPr>
          <w:rFonts w:ascii="Arial" w:hAnsi="Arial" w:cs="Arial"/>
          <w:b/>
          <w:bCs/>
          <w:sz w:val="28"/>
          <w:szCs w:val="28"/>
          <w:lang w:val="en-GB"/>
        </w:rPr>
        <w:t>Intravenous I</w:t>
      </w:r>
      <w:proofErr w:type="spellStart"/>
      <w:r w:rsidR="005C1761" w:rsidRPr="005C1761">
        <w:rPr>
          <w:rFonts w:ascii="Arial" w:hAnsi="Arial" w:cs="Arial"/>
          <w:b/>
          <w:bCs/>
          <w:sz w:val="28"/>
          <w:szCs w:val="28"/>
          <w:lang w:val="en-GB"/>
        </w:rPr>
        <w:t>loprost</w:t>
      </w:r>
      <w:proofErr w:type="spellEnd"/>
      <w:r w:rsidR="005C1761" w:rsidRPr="005C1761">
        <w:rPr>
          <w:rFonts w:ascii="Arial" w:hAnsi="Arial" w:cs="Arial"/>
          <w:b/>
          <w:bCs/>
          <w:sz w:val="28"/>
          <w:szCs w:val="28"/>
          <w:lang w:val="en-GB"/>
        </w:rPr>
        <w:t xml:space="preserve"> Utilization Patterns in Systemic Sclerosis-Related Vasculopathy: results from the Rheumatic Diseases Portuguese Registry (Reuma.pt) – </w:t>
      </w:r>
      <w:proofErr w:type="spellStart"/>
      <w:r w:rsidR="005C1761" w:rsidRPr="005C1761">
        <w:rPr>
          <w:rFonts w:ascii="Arial" w:hAnsi="Arial" w:cs="Arial"/>
          <w:b/>
          <w:bCs/>
          <w:sz w:val="28"/>
          <w:szCs w:val="28"/>
          <w:lang w:val="en-GB"/>
        </w:rPr>
        <w:t>ILOVASSc</w:t>
      </w:r>
      <w:proofErr w:type="spellEnd"/>
      <w:r w:rsidR="005C1761" w:rsidRPr="005C1761">
        <w:rPr>
          <w:rFonts w:ascii="Arial" w:hAnsi="Arial" w:cs="Arial"/>
          <w:b/>
          <w:bCs/>
          <w:sz w:val="28"/>
          <w:szCs w:val="28"/>
          <w:lang w:val="en-GB"/>
        </w:rPr>
        <w:t xml:space="preserve"> study</w:t>
      </w:r>
      <w:r w:rsidRPr="005C1761">
        <w:rPr>
          <w:rFonts w:ascii="Arial" w:hAnsi="Arial" w:cs="Arial"/>
          <w:b/>
          <w:bCs/>
          <w:sz w:val="28"/>
          <w:szCs w:val="28"/>
          <w:lang w:val="en-GB"/>
        </w:rPr>
        <w:t>”</w:t>
      </w:r>
    </w:p>
    <w:p w14:paraId="31202F71" w14:textId="77777777" w:rsidR="005C1761" w:rsidRPr="005C1761" w:rsidRDefault="005C1761" w:rsidP="00CD041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411027A" w14:textId="020F301D" w:rsidR="005C1761" w:rsidRPr="005C1761" w:rsidRDefault="00287035" w:rsidP="005C1761">
      <w:pPr>
        <w:jc w:val="both"/>
        <w:rPr>
          <w:rFonts w:ascii="Arial" w:hAnsi="Arial" w:cs="Arial"/>
        </w:rPr>
      </w:pPr>
      <w:proofErr w:type="spellStart"/>
      <w:r w:rsidRPr="00CD0413">
        <w:rPr>
          <w:rFonts w:ascii="Arial" w:hAnsi="Arial" w:cs="Arial"/>
          <w:u w:val="single"/>
        </w:rPr>
        <w:t>Proponents</w:t>
      </w:r>
      <w:proofErr w:type="spellEnd"/>
      <w:r w:rsidRPr="00CD0413">
        <w:rPr>
          <w:rFonts w:ascii="Arial" w:hAnsi="Arial" w:cs="Arial"/>
          <w:u w:val="single"/>
        </w:rPr>
        <w:t>:</w:t>
      </w:r>
      <w:r w:rsidR="00DE6BAB" w:rsidRPr="00CD0413">
        <w:rPr>
          <w:rFonts w:ascii="Arial" w:hAnsi="Arial" w:cs="Arial"/>
        </w:rPr>
        <w:t xml:space="preserve"> </w:t>
      </w:r>
      <w:r w:rsidR="005C1761" w:rsidRPr="005C1761">
        <w:rPr>
          <w:rFonts w:ascii="Arial" w:hAnsi="Arial" w:cs="Arial"/>
        </w:rPr>
        <w:t>Carla Martins</w:t>
      </w:r>
      <w:r w:rsidR="005C1761" w:rsidRPr="005C1761">
        <w:rPr>
          <w:rFonts w:ascii="Arial" w:hAnsi="Arial" w:cs="Arial"/>
          <w:vertAlign w:val="superscript"/>
        </w:rPr>
        <w:t>1, 2</w:t>
      </w:r>
      <w:r w:rsidR="005C1761" w:rsidRPr="005C1761">
        <w:rPr>
          <w:rFonts w:ascii="Arial" w:hAnsi="Arial" w:cs="Arial"/>
        </w:rPr>
        <w:t xml:space="preserve">, Miguel </w:t>
      </w:r>
      <w:r w:rsidR="005C1761">
        <w:rPr>
          <w:rFonts w:ascii="Arial" w:hAnsi="Arial" w:cs="Arial"/>
        </w:rPr>
        <w:t>M</w:t>
      </w:r>
      <w:r w:rsidR="005C1761" w:rsidRPr="005C1761">
        <w:rPr>
          <w:rFonts w:ascii="Arial" w:hAnsi="Arial" w:cs="Arial"/>
        </w:rPr>
        <w:t>artins</w:t>
      </w:r>
      <w:r w:rsidR="005C1761" w:rsidRPr="005C1761">
        <w:rPr>
          <w:rFonts w:ascii="Arial" w:hAnsi="Arial" w:cs="Arial"/>
          <w:vertAlign w:val="superscript"/>
        </w:rPr>
        <w:t>1, 2</w:t>
      </w:r>
      <w:r w:rsidR="005C1761" w:rsidRPr="005C1761">
        <w:rPr>
          <w:rFonts w:ascii="Arial" w:hAnsi="Arial" w:cs="Arial"/>
        </w:rPr>
        <w:t>, Gonçalo Boleto</w:t>
      </w:r>
      <w:r w:rsidR="005C1761" w:rsidRPr="005C1761">
        <w:rPr>
          <w:rFonts w:ascii="Arial" w:hAnsi="Arial" w:cs="Arial"/>
          <w:vertAlign w:val="superscript"/>
        </w:rPr>
        <w:t>1, 2</w:t>
      </w:r>
      <w:r w:rsidR="005C1761" w:rsidRPr="005C1761">
        <w:rPr>
          <w:rFonts w:ascii="Arial" w:hAnsi="Arial" w:cs="Arial"/>
        </w:rPr>
        <w:t xml:space="preserve">, Martins-Martinho J </w:t>
      </w:r>
      <w:r w:rsidR="005C1761" w:rsidRPr="005C1761">
        <w:rPr>
          <w:rFonts w:ascii="Arial" w:hAnsi="Arial" w:cs="Arial"/>
          <w:vertAlign w:val="superscript"/>
        </w:rPr>
        <w:t>1, 2</w:t>
      </w:r>
      <w:r w:rsidR="005C1761" w:rsidRPr="005C1761">
        <w:rPr>
          <w:rFonts w:ascii="Arial" w:hAnsi="Arial" w:cs="Arial"/>
        </w:rPr>
        <w:t>, Catarina Resende</w:t>
      </w:r>
      <w:r w:rsidR="005C1761" w:rsidRPr="005C1761">
        <w:rPr>
          <w:rFonts w:ascii="Arial" w:hAnsi="Arial" w:cs="Arial"/>
          <w:vertAlign w:val="superscript"/>
        </w:rPr>
        <w:t>1, 2</w:t>
      </w:r>
      <w:r w:rsidR="005C1761" w:rsidRPr="005C1761">
        <w:rPr>
          <w:rFonts w:ascii="Arial" w:hAnsi="Arial" w:cs="Arial"/>
        </w:rPr>
        <w:t>, JE Fonseca</w:t>
      </w:r>
      <w:r w:rsidR="005C1761" w:rsidRPr="005C1761">
        <w:rPr>
          <w:rFonts w:ascii="Arial" w:hAnsi="Arial" w:cs="Arial"/>
          <w:vertAlign w:val="superscript"/>
        </w:rPr>
        <w:t>1, 2</w:t>
      </w:r>
    </w:p>
    <w:p w14:paraId="42500C66" w14:textId="13F87B00" w:rsidR="005C1761" w:rsidRDefault="005C1761" w:rsidP="005C1761">
      <w:pPr>
        <w:jc w:val="both"/>
        <w:rPr>
          <w:rFonts w:ascii="Arial" w:hAnsi="Arial" w:cs="Arial"/>
          <w:sz w:val="20"/>
          <w:szCs w:val="20"/>
        </w:rPr>
      </w:pPr>
      <w:r w:rsidRPr="005C1761">
        <w:rPr>
          <w:rFonts w:ascii="Arial" w:hAnsi="Arial" w:cs="Arial"/>
          <w:sz w:val="20"/>
          <w:szCs w:val="20"/>
          <w:vertAlign w:val="superscript"/>
        </w:rPr>
        <w:t>1</w:t>
      </w:r>
      <w:r w:rsidRPr="005C1761">
        <w:rPr>
          <w:rFonts w:ascii="Arial" w:hAnsi="Arial" w:cs="Arial"/>
          <w:sz w:val="20"/>
          <w:szCs w:val="20"/>
        </w:rPr>
        <w:t xml:space="preserve">Serviço de Reumatologia e Doenças Ósseas Metabólicas, Centro Hospitalar e Universitário de Lisboa Norte, Centro Académico de Medicina de Lisboa, Lisboa, Portugal </w:t>
      </w:r>
    </w:p>
    <w:p w14:paraId="7B98E2C0" w14:textId="70A69932" w:rsidR="005C1761" w:rsidRPr="005C1761" w:rsidRDefault="005C1761" w:rsidP="005C1761">
      <w:pPr>
        <w:jc w:val="both"/>
        <w:rPr>
          <w:rFonts w:ascii="Arial" w:hAnsi="Arial" w:cs="Arial"/>
          <w:sz w:val="20"/>
          <w:szCs w:val="20"/>
        </w:rPr>
      </w:pPr>
      <w:r w:rsidRPr="005C1761">
        <w:rPr>
          <w:rFonts w:ascii="Arial" w:hAnsi="Arial" w:cs="Arial"/>
          <w:sz w:val="20"/>
          <w:szCs w:val="20"/>
          <w:vertAlign w:val="superscript"/>
        </w:rPr>
        <w:t>2</w:t>
      </w:r>
      <w:r w:rsidRPr="005C1761">
        <w:rPr>
          <w:rFonts w:ascii="Arial" w:hAnsi="Arial" w:cs="Arial"/>
          <w:sz w:val="20"/>
          <w:szCs w:val="20"/>
        </w:rPr>
        <w:t>Faculdade de Medicina da Universidade de Lisboa, Lisboa, Portugal</w:t>
      </w:r>
    </w:p>
    <w:p w14:paraId="3B4D969C" w14:textId="333FD730" w:rsidR="00CD0413" w:rsidRPr="00CD0413" w:rsidRDefault="00CD0413" w:rsidP="005C1761">
      <w:pPr>
        <w:jc w:val="both"/>
        <w:rPr>
          <w:rFonts w:ascii="Arial" w:hAnsi="Arial" w:cs="Arial"/>
          <w:sz w:val="20"/>
          <w:szCs w:val="20"/>
        </w:rPr>
      </w:pPr>
    </w:p>
    <w:p w14:paraId="7E3B5917" w14:textId="77777777" w:rsidR="00CD0413" w:rsidRPr="00CD0413" w:rsidRDefault="00CD0413" w:rsidP="00CD0413">
      <w:pPr>
        <w:jc w:val="both"/>
        <w:rPr>
          <w:rFonts w:ascii="Arial" w:hAnsi="Arial" w:cs="Arial"/>
          <w:sz w:val="20"/>
          <w:szCs w:val="20"/>
        </w:rPr>
      </w:pPr>
    </w:p>
    <w:p w14:paraId="5B4E775B" w14:textId="3E936F97" w:rsidR="005C1761" w:rsidRPr="005C1761" w:rsidRDefault="003C6BD6" w:rsidP="005C1761">
      <w:pPr>
        <w:jc w:val="center"/>
        <w:rPr>
          <w:rFonts w:ascii="Arial" w:hAnsi="Arial" w:cs="Arial"/>
          <w:lang w:val="en-GB"/>
        </w:rPr>
      </w:pPr>
      <w:r w:rsidRPr="005C1761">
        <w:rPr>
          <w:rFonts w:ascii="Arial" w:hAnsi="Arial" w:cs="Arial"/>
          <w:b/>
          <w:bCs/>
          <w:sz w:val="28"/>
          <w:szCs w:val="28"/>
          <w:lang w:val="en-GB"/>
        </w:rPr>
        <w:t>Abstract</w:t>
      </w:r>
    </w:p>
    <w:p w14:paraId="6C45C2AF" w14:textId="130D707B" w:rsidR="005C1761" w:rsidRPr="005C1761" w:rsidRDefault="005C1761" w:rsidP="005C1761">
      <w:pPr>
        <w:spacing w:line="360" w:lineRule="auto"/>
        <w:jc w:val="both"/>
        <w:rPr>
          <w:rFonts w:ascii="Arial" w:hAnsi="Arial" w:cs="Arial"/>
          <w:lang w:val="en-GB"/>
        </w:rPr>
      </w:pPr>
      <w:r w:rsidRPr="005C1761">
        <w:rPr>
          <w:rFonts w:ascii="Arial" w:hAnsi="Arial" w:cs="Arial"/>
          <w:lang w:val="en-GB"/>
        </w:rPr>
        <w:t xml:space="preserve">Objective: To describe the patterns of IV </w:t>
      </w:r>
      <w:proofErr w:type="spellStart"/>
      <w:r w:rsidRPr="005C1761">
        <w:rPr>
          <w:rFonts w:ascii="Arial" w:hAnsi="Arial" w:cs="Arial"/>
          <w:lang w:val="en-GB"/>
        </w:rPr>
        <w:t>iloprost</w:t>
      </w:r>
      <w:proofErr w:type="spellEnd"/>
      <w:r w:rsidRPr="005C1761">
        <w:rPr>
          <w:rFonts w:ascii="Arial" w:hAnsi="Arial" w:cs="Arial"/>
          <w:lang w:val="en-GB"/>
        </w:rPr>
        <w:t xml:space="preserve"> use in tertiary centres in Portugal for the treatment of peripheral vasculopathy in systemic sclerosis (</w:t>
      </w:r>
      <w:proofErr w:type="spellStart"/>
      <w:r w:rsidRPr="005C1761">
        <w:rPr>
          <w:rFonts w:ascii="Arial" w:hAnsi="Arial" w:cs="Arial"/>
          <w:lang w:val="en-GB"/>
        </w:rPr>
        <w:t>SSc</w:t>
      </w:r>
      <w:proofErr w:type="spellEnd"/>
      <w:r w:rsidRPr="005C1761">
        <w:rPr>
          <w:rFonts w:ascii="Arial" w:hAnsi="Arial" w:cs="Arial"/>
          <w:lang w:val="en-GB"/>
        </w:rPr>
        <w:t xml:space="preserve">) patients, identifying potential predictors and determinants of its timing, dosage and frequency of treatment protocols. </w:t>
      </w:r>
    </w:p>
    <w:p w14:paraId="4B4AB19A" w14:textId="77777777" w:rsidR="005C1761" w:rsidRPr="005C1761" w:rsidRDefault="005C1761" w:rsidP="005C1761">
      <w:pPr>
        <w:spacing w:line="360" w:lineRule="auto"/>
        <w:jc w:val="both"/>
        <w:rPr>
          <w:rFonts w:ascii="Arial" w:hAnsi="Arial" w:cs="Arial"/>
          <w:lang w:val="en-GB"/>
        </w:rPr>
      </w:pPr>
      <w:r w:rsidRPr="005C1761">
        <w:rPr>
          <w:rFonts w:ascii="Arial" w:hAnsi="Arial" w:cs="Arial"/>
          <w:lang w:val="en-GB"/>
        </w:rPr>
        <w:t xml:space="preserve">Methods: this </w:t>
      </w:r>
      <w:proofErr w:type="spellStart"/>
      <w:r w:rsidRPr="005C1761">
        <w:rPr>
          <w:rFonts w:ascii="Arial" w:hAnsi="Arial" w:cs="Arial"/>
          <w:lang w:val="en-GB"/>
        </w:rPr>
        <w:t>multicenter</w:t>
      </w:r>
      <w:proofErr w:type="spellEnd"/>
      <w:r w:rsidRPr="005C1761">
        <w:rPr>
          <w:rFonts w:ascii="Arial" w:hAnsi="Arial" w:cs="Arial"/>
          <w:lang w:val="en-GB"/>
        </w:rPr>
        <w:t xml:space="preserve"> study will utilize data retrieved from the Rheumatic Diseases Portuguese Register (Reuma.pt) of patients meeting the 2013 </w:t>
      </w:r>
      <w:proofErr w:type="spellStart"/>
      <w:r w:rsidRPr="005C1761">
        <w:rPr>
          <w:rFonts w:ascii="Arial" w:hAnsi="Arial" w:cs="Arial"/>
          <w:lang w:val="en-GB"/>
        </w:rPr>
        <w:t>SSc</w:t>
      </w:r>
      <w:proofErr w:type="spellEnd"/>
      <w:r w:rsidRPr="005C1761">
        <w:rPr>
          <w:rFonts w:ascii="Arial" w:hAnsi="Arial" w:cs="Arial"/>
          <w:lang w:val="en-GB"/>
        </w:rPr>
        <w:t xml:space="preserve"> criteria. We will analyse data of </w:t>
      </w:r>
      <w:proofErr w:type="spellStart"/>
      <w:r w:rsidRPr="005C1761">
        <w:rPr>
          <w:rFonts w:ascii="Arial" w:hAnsi="Arial" w:cs="Arial"/>
          <w:lang w:val="en-GB"/>
        </w:rPr>
        <w:t>SSc</w:t>
      </w:r>
      <w:proofErr w:type="spellEnd"/>
      <w:r w:rsidRPr="005C1761">
        <w:rPr>
          <w:rFonts w:ascii="Arial" w:hAnsi="Arial" w:cs="Arial"/>
          <w:lang w:val="en-GB"/>
        </w:rPr>
        <w:t xml:space="preserve"> patients treated with IV </w:t>
      </w:r>
      <w:proofErr w:type="spellStart"/>
      <w:r w:rsidRPr="005C1761">
        <w:rPr>
          <w:rFonts w:ascii="Arial" w:hAnsi="Arial" w:cs="Arial"/>
          <w:lang w:val="en-GB"/>
        </w:rPr>
        <w:t>iloprost</w:t>
      </w:r>
      <w:proofErr w:type="spellEnd"/>
      <w:r w:rsidRPr="005C1761">
        <w:rPr>
          <w:rFonts w:ascii="Arial" w:hAnsi="Arial" w:cs="Arial"/>
          <w:lang w:val="en-GB"/>
        </w:rPr>
        <w:t xml:space="preserve">, including different timings, doses, duration and frequency of IV </w:t>
      </w:r>
      <w:proofErr w:type="spellStart"/>
      <w:r w:rsidRPr="005C1761">
        <w:rPr>
          <w:rFonts w:ascii="Arial" w:hAnsi="Arial" w:cs="Arial"/>
          <w:lang w:val="en-GB"/>
        </w:rPr>
        <w:t>iloprost</w:t>
      </w:r>
      <w:proofErr w:type="spellEnd"/>
      <w:r w:rsidRPr="005C1761">
        <w:rPr>
          <w:rFonts w:ascii="Arial" w:hAnsi="Arial" w:cs="Arial"/>
          <w:lang w:val="en-GB"/>
        </w:rPr>
        <w:t xml:space="preserve"> sessions. </w:t>
      </w:r>
    </w:p>
    <w:p w14:paraId="2B1D3B05" w14:textId="0B8C4EDE" w:rsidR="00CD0B8C" w:rsidRPr="005C1761" w:rsidRDefault="005C1761" w:rsidP="005C1761">
      <w:pPr>
        <w:spacing w:line="360" w:lineRule="auto"/>
        <w:jc w:val="both"/>
        <w:rPr>
          <w:rFonts w:ascii="Arial" w:hAnsi="Arial" w:cs="Arial"/>
          <w:lang w:val="en-GB"/>
        </w:rPr>
      </w:pPr>
      <w:r w:rsidRPr="005C1761">
        <w:rPr>
          <w:rFonts w:ascii="Arial" w:hAnsi="Arial" w:cs="Arial"/>
          <w:lang w:val="en-GB"/>
        </w:rPr>
        <w:t xml:space="preserve">This study will be submitted to the Centro </w:t>
      </w:r>
      <w:proofErr w:type="spellStart"/>
      <w:r w:rsidRPr="005C1761">
        <w:rPr>
          <w:rFonts w:ascii="Arial" w:hAnsi="Arial" w:cs="Arial"/>
          <w:lang w:val="en-GB"/>
        </w:rPr>
        <w:t>Académico</w:t>
      </w:r>
      <w:proofErr w:type="spellEnd"/>
      <w:r w:rsidRPr="005C1761">
        <w:rPr>
          <w:rFonts w:ascii="Arial" w:hAnsi="Arial" w:cs="Arial"/>
          <w:lang w:val="en-GB"/>
        </w:rPr>
        <w:t xml:space="preserve"> de Medicina de Lisboa (CAML) ethical committee and to the Coordination Board of Reuma.pt.</w:t>
      </w:r>
    </w:p>
    <w:sectPr w:rsidR="00CD0B8C" w:rsidRPr="005C17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8455" w14:textId="77777777" w:rsidR="002D3D2D" w:rsidRDefault="002D3D2D" w:rsidP="00CD0B8C">
      <w:pPr>
        <w:spacing w:after="0" w:line="240" w:lineRule="auto"/>
      </w:pPr>
      <w:r>
        <w:separator/>
      </w:r>
    </w:p>
  </w:endnote>
  <w:endnote w:type="continuationSeparator" w:id="0">
    <w:p w14:paraId="69C1B60C" w14:textId="77777777" w:rsidR="002D3D2D" w:rsidRDefault="002D3D2D" w:rsidP="00C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7263" w14:textId="67BB4B34" w:rsidR="00CD0B8C" w:rsidRDefault="00CD0B8C">
    <w:pPr>
      <w:pStyle w:val="Rodap"/>
    </w:pPr>
    <w:r>
      <w:rPr>
        <w:noProof/>
      </w:rPr>
      <w:drawing>
        <wp:inline distT="0" distB="0" distL="0" distR="0" wp14:anchorId="1740F03F" wp14:editId="49BCEE2C">
          <wp:extent cx="5400040" cy="498475"/>
          <wp:effectExtent l="0" t="0" r="0" b="0"/>
          <wp:docPr id="16250617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61798" name="Imagem 1625061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15" cy="50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9BF0" w14:textId="77777777" w:rsidR="002D3D2D" w:rsidRDefault="002D3D2D" w:rsidP="00CD0B8C">
      <w:pPr>
        <w:spacing w:after="0" w:line="240" w:lineRule="auto"/>
      </w:pPr>
      <w:r>
        <w:separator/>
      </w:r>
    </w:p>
  </w:footnote>
  <w:footnote w:type="continuationSeparator" w:id="0">
    <w:p w14:paraId="72F3B0E8" w14:textId="77777777" w:rsidR="002D3D2D" w:rsidRDefault="002D3D2D" w:rsidP="00CD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EDD1" w14:textId="3433AED3" w:rsidR="00CD0B8C" w:rsidRDefault="00CD0B8C" w:rsidP="00CD0B8C">
    <w:pPr>
      <w:pStyle w:val="Cabealho"/>
      <w:ind w:left="3544"/>
    </w:pPr>
    <w:r>
      <w:rPr>
        <w:noProof/>
      </w:rPr>
      <w:drawing>
        <wp:inline distT="0" distB="0" distL="0" distR="0" wp14:anchorId="3DC6A700" wp14:editId="182736BD">
          <wp:extent cx="1371600" cy="863600"/>
          <wp:effectExtent l="0" t="0" r="0" b="0"/>
          <wp:docPr id="13724020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402051" name="Imagem 137240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C"/>
    <w:rsid w:val="00287035"/>
    <w:rsid w:val="002D399D"/>
    <w:rsid w:val="002D3D2D"/>
    <w:rsid w:val="002F5ABF"/>
    <w:rsid w:val="003C6BD6"/>
    <w:rsid w:val="003E4A2B"/>
    <w:rsid w:val="003E4F6D"/>
    <w:rsid w:val="005C1761"/>
    <w:rsid w:val="005F4211"/>
    <w:rsid w:val="00623450"/>
    <w:rsid w:val="00780D34"/>
    <w:rsid w:val="00781EA8"/>
    <w:rsid w:val="007C5A87"/>
    <w:rsid w:val="007D7391"/>
    <w:rsid w:val="00816AD9"/>
    <w:rsid w:val="00AF29AB"/>
    <w:rsid w:val="00C1757E"/>
    <w:rsid w:val="00CD0413"/>
    <w:rsid w:val="00CD0B8C"/>
    <w:rsid w:val="00DE6BAB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BF2D"/>
  <w15:chartTrackingRefBased/>
  <w15:docId w15:val="{ED1B4B6E-B7DE-4941-8E62-24D6881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0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0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0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0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0B8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0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0B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0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0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0B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B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0B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0B8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0B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0B8C"/>
  </w:style>
  <w:style w:type="paragraph" w:styleId="Rodap">
    <w:name w:val="footer"/>
    <w:basedOn w:val="Normal"/>
    <w:link w:val="Rodap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0B8C"/>
  </w:style>
  <w:style w:type="paragraph" w:styleId="Corpodetexto">
    <w:name w:val="Body Text"/>
    <w:basedOn w:val="Normal"/>
    <w:link w:val="CorpodetextoCarter"/>
    <w:uiPriority w:val="99"/>
    <w:semiHidden/>
    <w:unhideWhenUsed/>
    <w:rsid w:val="005C1761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C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Reuma.pt SPR</dc:creator>
  <cp:keywords/>
  <dc:description/>
  <cp:lastModifiedBy>Reuma.pt SPR</cp:lastModifiedBy>
  <cp:revision>4</cp:revision>
  <dcterms:created xsi:type="dcterms:W3CDTF">2025-08-06T10:26:00Z</dcterms:created>
  <dcterms:modified xsi:type="dcterms:W3CDTF">2025-08-06T10:43:00Z</dcterms:modified>
</cp:coreProperties>
</file>